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0B" w:rsidRDefault="0014600B" w:rsidP="001460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ысокое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Коробецкой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 школы</w:t>
      </w:r>
    </w:p>
    <w:p w:rsidR="0014600B" w:rsidRDefault="0014600B" w:rsidP="0014600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4600B" w:rsidRDefault="0014600B" w:rsidP="0014600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14600B" w:rsidRDefault="0014600B" w:rsidP="0014600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14600B" w:rsidRDefault="0014600B" w:rsidP="0014600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2"/>
          <w:szCs w:val="52"/>
          <w:lang w:eastAsia="ru-RU"/>
        </w:rPr>
      </w:pPr>
    </w:p>
    <w:p w:rsidR="0014600B" w:rsidRDefault="0014600B" w:rsidP="0014600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2"/>
          <w:szCs w:val="52"/>
          <w:lang w:eastAsia="ru-RU"/>
        </w:rPr>
      </w:pPr>
    </w:p>
    <w:p w:rsidR="0014600B" w:rsidRDefault="0014600B" w:rsidP="0014600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2"/>
          <w:szCs w:val="52"/>
          <w:lang w:eastAsia="ru-RU"/>
        </w:rPr>
      </w:pPr>
    </w:p>
    <w:p w:rsidR="0014600B" w:rsidRDefault="0014600B" w:rsidP="0014600B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2"/>
          <w:szCs w:val="52"/>
          <w:lang w:eastAsia="ru-RU"/>
        </w:rPr>
      </w:pPr>
    </w:p>
    <w:p w:rsidR="0014600B" w:rsidRDefault="0014600B" w:rsidP="0014600B">
      <w:pPr>
        <w:jc w:val="center"/>
        <w:rPr>
          <w:rFonts w:ascii="Times New Roman" w:hAnsi="Times New Roman"/>
          <w:b/>
          <w:sz w:val="72"/>
          <w:szCs w:val="36"/>
        </w:rPr>
      </w:pPr>
      <w:r>
        <w:rPr>
          <w:rFonts w:ascii="Times New Roman" w:hAnsi="Times New Roman"/>
          <w:b/>
          <w:sz w:val="72"/>
          <w:szCs w:val="36"/>
        </w:rPr>
        <w:t>Организация самостоятельной работы на уроках физики</w:t>
      </w:r>
      <w:r w:rsidR="006B2B62">
        <w:rPr>
          <w:rFonts w:ascii="Times New Roman" w:hAnsi="Times New Roman"/>
          <w:b/>
          <w:sz w:val="72"/>
          <w:szCs w:val="36"/>
        </w:rPr>
        <w:t xml:space="preserve"> как средство саморазвития школьников</w:t>
      </w:r>
    </w:p>
    <w:p w:rsidR="0014600B" w:rsidRDefault="0014600B" w:rsidP="0014600B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00B" w:rsidRDefault="0014600B" w:rsidP="0014600B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00B" w:rsidRDefault="0014600B" w:rsidP="0014600B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00B" w:rsidRDefault="0014600B" w:rsidP="0014600B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00B" w:rsidRDefault="0014600B" w:rsidP="0014600B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00B" w:rsidRDefault="0014600B" w:rsidP="0014600B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00B" w:rsidRDefault="0014600B" w:rsidP="0014600B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00B" w:rsidRDefault="0014600B" w:rsidP="0014600B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00B" w:rsidRDefault="006B2B62" w:rsidP="006B2B62">
      <w:pPr>
        <w:tabs>
          <w:tab w:val="left" w:pos="6180"/>
        </w:tabs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</w:p>
    <w:p w:rsidR="0014600B" w:rsidRDefault="0014600B" w:rsidP="0014600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Учитель: Леонова И.И.</w:t>
      </w:r>
    </w:p>
    <w:p w:rsidR="0014600B" w:rsidRDefault="0014600B" w:rsidP="0014600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4600B" w:rsidRDefault="0014600B" w:rsidP="0014600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201</w:t>
      </w:r>
      <w:r w:rsidR="006D74E7">
        <w:rPr>
          <w:rFonts w:ascii="Times New Roman" w:eastAsia="Times New Roman" w:hAnsi="Times New Roman"/>
          <w:sz w:val="36"/>
          <w:szCs w:val="36"/>
          <w:lang w:eastAsia="ru-RU"/>
        </w:rPr>
        <w:t>7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г</w:t>
      </w:r>
    </w:p>
    <w:p w:rsidR="0014600B" w:rsidRDefault="0014600B" w:rsidP="0014600B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00B" w:rsidRPr="006D74E7" w:rsidRDefault="0014600B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Говоря о формирован</w:t>
      </w:r>
      <w:proofErr w:type="gramStart"/>
      <w:r w:rsidRPr="006D74E7">
        <w:rPr>
          <w:rFonts w:ascii="Times New Roman" w:hAnsi="Times New Roman"/>
          <w:sz w:val="28"/>
          <w:szCs w:val="28"/>
        </w:rPr>
        <w:t>ии у у</w:t>
      </w:r>
      <w:proofErr w:type="gramEnd"/>
      <w:r w:rsidRPr="006D74E7">
        <w:rPr>
          <w:rFonts w:ascii="Times New Roman" w:hAnsi="Times New Roman"/>
          <w:sz w:val="28"/>
          <w:szCs w:val="28"/>
        </w:rPr>
        <w:t>чащихся самостоятельности, необходимо иметь в виду две тесно связанные между собой задачи. Первая состоит в том. Чтобы развивать у учащихся самостоятельность в познавательной деятельности, научить их самостоятельно овладевать знаниями. Вторая задача заключается в том</w:t>
      </w:r>
      <w:proofErr w:type="gramStart"/>
      <w:r w:rsidRPr="006D74E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D74E7">
        <w:rPr>
          <w:rFonts w:ascii="Times New Roman" w:hAnsi="Times New Roman"/>
          <w:sz w:val="28"/>
          <w:szCs w:val="28"/>
        </w:rPr>
        <w:t>чтобы научить учащихся самостоятельно применять знания в учении и практической деятельности.</w:t>
      </w:r>
    </w:p>
    <w:p w:rsidR="0014600B" w:rsidRPr="006D74E7" w:rsidRDefault="0014600B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Под самостоятельной работой учащихся мы понимаем такую работу, которую они выполняют без непосредственного участия учителя, но по его заданию, под его наблюдением и руководством.</w:t>
      </w:r>
    </w:p>
    <w:p w:rsidR="00CA31F6" w:rsidRPr="006D74E7" w:rsidRDefault="0014600B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Возможны следующие  виды самостоятельной ра</w:t>
      </w:r>
      <w:r w:rsidR="00CA31F6" w:rsidRPr="006D74E7">
        <w:rPr>
          <w:rFonts w:ascii="Times New Roman" w:hAnsi="Times New Roman"/>
          <w:sz w:val="28"/>
          <w:szCs w:val="28"/>
        </w:rPr>
        <w:t>б</w:t>
      </w:r>
      <w:r w:rsidRPr="006D74E7">
        <w:rPr>
          <w:rFonts w:ascii="Times New Roman" w:hAnsi="Times New Roman"/>
          <w:sz w:val="28"/>
          <w:szCs w:val="28"/>
        </w:rPr>
        <w:t>оты учащихся на уроках физики</w:t>
      </w:r>
      <w:r w:rsidR="00CA31F6" w:rsidRPr="006D74E7">
        <w:rPr>
          <w:rFonts w:ascii="Times New Roman" w:hAnsi="Times New Roman"/>
          <w:sz w:val="28"/>
          <w:szCs w:val="28"/>
        </w:rPr>
        <w:t>:</w:t>
      </w:r>
    </w:p>
    <w:p w:rsidR="00CA31F6" w:rsidRPr="006D74E7" w:rsidRDefault="00CA31F6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-работа с учебной и справочной  литературой;</w:t>
      </w:r>
    </w:p>
    <w:p w:rsidR="00CA31F6" w:rsidRPr="006D74E7" w:rsidRDefault="00CA31F6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-разнообразные формы, связанные с решением задач;</w:t>
      </w:r>
    </w:p>
    <w:p w:rsidR="00CA31F6" w:rsidRPr="006D74E7" w:rsidRDefault="00CA31F6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-лабораторн</w:t>
      </w:r>
      <w:proofErr w:type="gramStart"/>
      <w:r w:rsidRPr="006D74E7">
        <w:rPr>
          <w:rFonts w:ascii="Times New Roman" w:hAnsi="Times New Roman"/>
          <w:sz w:val="28"/>
          <w:szCs w:val="28"/>
        </w:rPr>
        <w:t>о-</w:t>
      </w:r>
      <w:proofErr w:type="gramEnd"/>
      <w:r w:rsidRPr="006D74E7">
        <w:rPr>
          <w:rFonts w:ascii="Times New Roman" w:hAnsi="Times New Roman"/>
          <w:sz w:val="28"/>
          <w:szCs w:val="28"/>
        </w:rPr>
        <w:t xml:space="preserve"> практические работы;</w:t>
      </w:r>
    </w:p>
    <w:p w:rsidR="00CA31F6" w:rsidRPr="006D74E7" w:rsidRDefault="00CA31F6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-фронтальный эксперимент с элементами исследования;</w:t>
      </w:r>
      <w:r w:rsidR="0014600B" w:rsidRPr="006D74E7">
        <w:rPr>
          <w:rFonts w:ascii="Times New Roman" w:hAnsi="Times New Roman"/>
          <w:sz w:val="28"/>
          <w:szCs w:val="28"/>
        </w:rPr>
        <w:t xml:space="preserve"> </w:t>
      </w:r>
    </w:p>
    <w:p w:rsidR="00CA31F6" w:rsidRPr="006D74E7" w:rsidRDefault="00CA31F6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-работа с раздаточным материалом.</w:t>
      </w:r>
    </w:p>
    <w:p w:rsidR="00CA31F6" w:rsidRPr="006D74E7" w:rsidRDefault="00CA31F6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По основной дидактической цели виды самостоятельной работы можно подразделить на три группы:</w:t>
      </w:r>
    </w:p>
    <w:p w:rsidR="00CA31F6" w:rsidRPr="006D74E7" w:rsidRDefault="00CA31F6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-работы по применению новых знаний;</w:t>
      </w:r>
    </w:p>
    <w:p w:rsidR="00CA31F6" w:rsidRPr="006D74E7" w:rsidRDefault="00CA31F6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-работы по приобретению умений и навыков;</w:t>
      </w:r>
    </w:p>
    <w:p w:rsidR="00CA31F6" w:rsidRPr="006D74E7" w:rsidRDefault="00CA31F6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-работы по применению знаний, умений и навыков.</w:t>
      </w:r>
    </w:p>
    <w:p w:rsidR="00EC42E9" w:rsidRPr="006D74E7" w:rsidRDefault="00CA31F6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 xml:space="preserve"> Указанные группы работ тесно связаны между собой. Эта связь обусловлена тем, что одни и те же средства  могут быть использованы для решения различных дидактических задач</w:t>
      </w:r>
      <w:r w:rsidR="00EC42E9" w:rsidRPr="006D74E7">
        <w:rPr>
          <w:rFonts w:ascii="Times New Roman" w:hAnsi="Times New Roman"/>
          <w:sz w:val="28"/>
          <w:szCs w:val="28"/>
        </w:rPr>
        <w:t>. Например, с помощью лабораторн</w:t>
      </w:r>
      <w:proofErr w:type="gramStart"/>
      <w:r w:rsidR="00EC42E9" w:rsidRPr="006D74E7">
        <w:rPr>
          <w:rFonts w:ascii="Times New Roman" w:hAnsi="Times New Roman"/>
          <w:sz w:val="28"/>
          <w:szCs w:val="28"/>
        </w:rPr>
        <w:t>о-</w:t>
      </w:r>
      <w:proofErr w:type="gramEnd"/>
      <w:r w:rsidR="00EC42E9" w:rsidRPr="006D74E7">
        <w:rPr>
          <w:rFonts w:ascii="Times New Roman" w:hAnsi="Times New Roman"/>
          <w:sz w:val="28"/>
          <w:szCs w:val="28"/>
        </w:rPr>
        <w:t xml:space="preserve"> </w:t>
      </w:r>
      <w:r w:rsidR="00EC42E9" w:rsidRPr="006D74E7">
        <w:rPr>
          <w:rFonts w:ascii="Times New Roman" w:hAnsi="Times New Roman"/>
          <w:sz w:val="28"/>
          <w:szCs w:val="28"/>
        </w:rPr>
        <w:lastRenderedPageBreak/>
        <w:t>практических задач  достигается приобретение умений и навыков, приобретение  некоторых новых знаний, а так же применение ранее полученных знаний.</w:t>
      </w:r>
      <w:r w:rsidR="0014600B" w:rsidRPr="006D74E7">
        <w:rPr>
          <w:rFonts w:ascii="Times New Roman" w:hAnsi="Times New Roman"/>
          <w:sz w:val="28"/>
          <w:szCs w:val="28"/>
        </w:rPr>
        <w:t xml:space="preserve"> </w:t>
      </w:r>
    </w:p>
    <w:p w:rsidR="00EC42E9" w:rsidRPr="006D74E7" w:rsidRDefault="00EC42E9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При решении некоторых учебных задач целесообразно сочетание нескольких видов самостоятельной работы. Какие бы виды самостоятельной работы ни выполняли учащиеся на уроке, руководящая роль остаётся за учителем.</w:t>
      </w:r>
    </w:p>
    <w:p w:rsidR="00C959C6" w:rsidRPr="006D74E7" w:rsidRDefault="00EC42E9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При отборе форм организации самостоятельной работы, необходимо руководствоваться принципами доступности и систематичности, связи теории с практикой, постепенность в нарастании трудностей,</w:t>
      </w:r>
      <w:r w:rsidR="00AB6B94" w:rsidRPr="006D74E7">
        <w:rPr>
          <w:rFonts w:ascii="Times New Roman" w:hAnsi="Times New Roman"/>
          <w:sz w:val="28"/>
          <w:szCs w:val="28"/>
        </w:rPr>
        <w:t xml:space="preserve"> </w:t>
      </w:r>
      <w:r w:rsidRPr="006D74E7">
        <w:rPr>
          <w:rFonts w:ascii="Times New Roman" w:hAnsi="Times New Roman"/>
          <w:sz w:val="28"/>
          <w:szCs w:val="28"/>
        </w:rPr>
        <w:t>принципа творческой активности</w:t>
      </w:r>
      <w:r w:rsidR="00AB6B94" w:rsidRPr="006D74E7">
        <w:rPr>
          <w:rFonts w:ascii="Times New Roman" w:hAnsi="Times New Roman"/>
          <w:sz w:val="28"/>
          <w:szCs w:val="28"/>
        </w:rPr>
        <w:t>, принципа дифференцированного подхода к учащимся.</w:t>
      </w:r>
      <w:r w:rsidR="0014600B" w:rsidRPr="006D74E7">
        <w:rPr>
          <w:rFonts w:ascii="Times New Roman" w:hAnsi="Times New Roman"/>
          <w:sz w:val="28"/>
          <w:szCs w:val="28"/>
        </w:rPr>
        <w:t xml:space="preserve"> </w:t>
      </w:r>
    </w:p>
    <w:p w:rsidR="00AB6B94" w:rsidRPr="006D74E7" w:rsidRDefault="00AB6B94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Содержание самостоятельной работы на каждом этапе должно быть посильным для учащихся, нужно предлагать такие задания, выполнение которых не допускало бы действий по готовому шаблону. Задания</w:t>
      </w:r>
      <w:proofErr w:type="gramStart"/>
      <w:r w:rsidRPr="006D74E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D74E7">
        <w:rPr>
          <w:rFonts w:ascii="Times New Roman" w:hAnsi="Times New Roman"/>
          <w:sz w:val="28"/>
          <w:szCs w:val="28"/>
        </w:rPr>
        <w:t>предлагаемые для самостоятельной работы, должны вызывать интерес у учащихся.</w:t>
      </w:r>
    </w:p>
    <w:p w:rsidR="00AB6B94" w:rsidRPr="006D74E7" w:rsidRDefault="00AB6B94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Учащиеся всегда проявляют большой интерес к самостоятельным работам</w:t>
      </w:r>
      <w:proofErr w:type="gramStart"/>
      <w:r w:rsidRPr="006D74E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D74E7">
        <w:rPr>
          <w:rFonts w:ascii="Times New Roman" w:hAnsi="Times New Roman"/>
          <w:sz w:val="28"/>
          <w:szCs w:val="28"/>
        </w:rPr>
        <w:t xml:space="preserve"> в процессе выполнения которых они «исследуют» предметы и явления. </w:t>
      </w:r>
      <w:proofErr w:type="gramStart"/>
      <w:r w:rsidRPr="006D74E7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6D74E7">
        <w:rPr>
          <w:rFonts w:ascii="Times New Roman" w:hAnsi="Times New Roman"/>
          <w:sz w:val="28"/>
          <w:szCs w:val="28"/>
        </w:rPr>
        <w:t xml:space="preserve"> учащимся 7 класса можно предложить задания</w:t>
      </w:r>
      <w:r w:rsidR="00EF0231" w:rsidRPr="006D74E7">
        <w:rPr>
          <w:rFonts w:ascii="Times New Roman" w:hAnsi="Times New Roman"/>
          <w:sz w:val="28"/>
          <w:szCs w:val="28"/>
        </w:rPr>
        <w:t>:</w:t>
      </w:r>
    </w:p>
    <w:p w:rsidR="00EF0231" w:rsidRPr="006D74E7" w:rsidRDefault="00EF0231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«С помощью измерительного цилиндра и весов  определить плотность пластилина».</w:t>
      </w:r>
    </w:p>
    <w:p w:rsidR="00EF0231" w:rsidRPr="006D74E7" w:rsidRDefault="00EF0231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« Определить объём стеклянного шарика</w:t>
      </w:r>
      <w:proofErr w:type="gramStart"/>
      <w:r w:rsidRPr="006D74E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D74E7">
        <w:rPr>
          <w:rFonts w:ascii="Times New Roman" w:hAnsi="Times New Roman"/>
          <w:sz w:val="28"/>
          <w:szCs w:val="28"/>
        </w:rPr>
        <w:t>имея весы».</w:t>
      </w:r>
    </w:p>
    <w:p w:rsidR="00CF3C75" w:rsidRPr="006D74E7" w:rsidRDefault="00CF3C75" w:rsidP="006D74E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Одной из важнейших задач в преподавании физики и других учебных предметов в школ</w:t>
      </w:r>
      <w:proofErr w:type="gramStart"/>
      <w:r w:rsidRPr="006D74E7">
        <w:rPr>
          <w:rFonts w:ascii="Times New Roman" w:hAnsi="Times New Roman"/>
          <w:sz w:val="28"/>
          <w:szCs w:val="28"/>
        </w:rPr>
        <w:t>е-</w:t>
      </w:r>
      <w:proofErr w:type="gramEnd"/>
      <w:r w:rsidRPr="006D74E7">
        <w:rPr>
          <w:rFonts w:ascii="Times New Roman" w:hAnsi="Times New Roman"/>
          <w:sz w:val="28"/>
          <w:szCs w:val="28"/>
        </w:rPr>
        <w:t xml:space="preserve"> </w:t>
      </w:r>
      <w:r w:rsidRPr="006D74E7">
        <w:rPr>
          <w:rFonts w:ascii="Times New Roman" w:hAnsi="Times New Roman"/>
          <w:b/>
          <w:sz w:val="28"/>
          <w:szCs w:val="28"/>
        </w:rPr>
        <w:t>научить учащихся самостоятельно работать с учебником.</w:t>
      </w:r>
    </w:p>
    <w:p w:rsidR="00CF3C75" w:rsidRPr="006D74E7" w:rsidRDefault="00CF3C75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За время обучения в школе учащиеся должны овладеть следующими умениями и навыками работы с книгой:</w:t>
      </w:r>
    </w:p>
    <w:p w:rsidR="00CF3C75" w:rsidRPr="006D74E7" w:rsidRDefault="00CF3C75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lastRenderedPageBreak/>
        <w:t>-уметь выделять главное;</w:t>
      </w:r>
    </w:p>
    <w:p w:rsidR="00CF3C75" w:rsidRPr="006D74E7" w:rsidRDefault="00CF3C75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-уметь пользоваться рисунками и таблицами;</w:t>
      </w:r>
    </w:p>
    <w:p w:rsidR="00CF3C75" w:rsidRPr="006D74E7" w:rsidRDefault="00CF3C75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 xml:space="preserve">-уметь составлять план </w:t>
      </w:r>
      <w:proofErr w:type="gramStart"/>
      <w:r w:rsidRPr="006D74E7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6D74E7">
        <w:rPr>
          <w:rFonts w:ascii="Times New Roman" w:hAnsi="Times New Roman"/>
          <w:sz w:val="28"/>
          <w:szCs w:val="28"/>
        </w:rPr>
        <w:t>;</w:t>
      </w:r>
    </w:p>
    <w:p w:rsidR="00CF3C75" w:rsidRPr="006D74E7" w:rsidRDefault="00CF3C75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 xml:space="preserve">-уметь излагать </w:t>
      </w:r>
      <w:proofErr w:type="gramStart"/>
      <w:r w:rsidRPr="006D74E7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6D74E7">
        <w:rPr>
          <w:rFonts w:ascii="Times New Roman" w:hAnsi="Times New Roman"/>
          <w:sz w:val="28"/>
          <w:szCs w:val="28"/>
        </w:rPr>
        <w:t xml:space="preserve"> своими словами;</w:t>
      </w:r>
    </w:p>
    <w:p w:rsidR="00CF3C75" w:rsidRPr="006D74E7" w:rsidRDefault="00CF3C75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Уметь пользоваться оглавлением, предм</w:t>
      </w:r>
      <w:r w:rsidR="002E7920" w:rsidRPr="006D74E7">
        <w:rPr>
          <w:rFonts w:ascii="Times New Roman" w:hAnsi="Times New Roman"/>
          <w:sz w:val="28"/>
          <w:szCs w:val="28"/>
        </w:rPr>
        <w:t>е</w:t>
      </w:r>
      <w:r w:rsidRPr="006D74E7">
        <w:rPr>
          <w:rFonts w:ascii="Times New Roman" w:hAnsi="Times New Roman"/>
          <w:sz w:val="28"/>
          <w:szCs w:val="28"/>
        </w:rPr>
        <w:t>тным и именным указателем.</w:t>
      </w:r>
    </w:p>
    <w:p w:rsidR="002E7920" w:rsidRPr="006D74E7" w:rsidRDefault="002E7920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Каким бы ни было содержание самостоятельной работы с учебником, результаты её должны быть проверены и обсуждены на уроке.</w:t>
      </w:r>
    </w:p>
    <w:p w:rsidR="002E7920" w:rsidRPr="006D74E7" w:rsidRDefault="002E7920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b/>
          <w:sz w:val="28"/>
          <w:szCs w:val="28"/>
        </w:rPr>
        <w:t>Домашняя самостоятельная работа учащихся</w:t>
      </w:r>
      <w:r w:rsidRPr="006D74E7">
        <w:rPr>
          <w:rFonts w:ascii="Times New Roman" w:hAnsi="Times New Roman"/>
          <w:sz w:val="28"/>
          <w:szCs w:val="28"/>
        </w:rPr>
        <w:t xml:space="preserve"> по физик</w:t>
      </w:r>
      <w:proofErr w:type="gramStart"/>
      <w:r w:rsidRPr="006D74E7">
        <w:rPr>
          <w:rFonts w:ascii="Times New Roman" w:hAnsi="Times New Roman"/>
          <w:sz w:val="28"/>
          <w:szCs w:val="28"/>
        </w:rPr>
        <w:t>е-</w:t>
      </w:r>
      <w:proofErr w:type="gramEnd"/>
      <w:r w:rsidRPr="006D74E7">
        <w:rPr>
          <w:rFonts w:ascii="Times New Roman" w:hAnsi="Times New Roman"/>
          <w:sz w:val="28"/>
          <w:szCs w:val="28"/>
        </w:rPr>
        <w:t xml:space="preserve"> один из необходимых элементов учебного процесса. Домашние задания по физике нельзя сводить только к заучиванию параграфов учебника и решению задач. Нужно использовать задания творческого характера. Это повышает интерес учащихся к выполнению домашних заданий и вообще к предмету.</w:t>
      </w:r>
      <w:r w:rsidR="0023053A" w:rsidRPr="006D74E7">
        <w:rPr>
          <w:rFonts w:ascii="Times New Roman" w:hAnsi="Times New Roman"/>
          <w:sz w:val="28"/>
          <w:szCs w:val="28"/>
        </w:rPr>
        <w:t xml:space="preserve"> Используя предметы домашнего обихода и подручные материалы, учащиеся могут выполнять домашние экспериментальные работы.</w:t>
      </w:r>
      <w:r w:rsidR="006D74E7" w:rsidRPr="006D74E7">
        <w:rPr>
          <w:rFonts w:ascii="Times New Roman" w:hAnsi="Times New Roman"/>
          <w:sz w:val="28"/>
          <w:szCs w:val="28"/>
        </w:rPr>
        <w:t xml:space="preserve"> Например:</w:t>
      </w:r>
    </w:p>
    <w:p w:rsidR="006D74E7" w:rsidRPr="006D74E7" w:rsidRDefault="006D74E7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-определение толщины листа бумаги;</w:t>
      </w:r>
    </w:p>
    <w:p w:rsidR="006D74E7" w:rsidRPr="006D74E7" w:rsidRDefault="006D74E7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-определение объёма тела.</w:t>
      </w:r>
    </w:p>
    <w:p w:rsidR="006D74E7" w:rsidRPr="006D74E7" w:rsidRDefault="006D74E7" w:rsidP="006D74E7">
      <w:pPr>
        <w:spacing w:line="360" w:lineRule="auto"/>
        <w:rPr>
          <w:rFonts w:ascii="Times New Roman" w:hAnsi="Times New Roman"/>
          <w:sz w:val="28"/>
          <w:szCs w:val="28"/>
        </w:rPr>
      </w:pPr>
      <w:r w:rsidRPr="006D74E7">
        <w:rPr>
          <w:rFonts w:ascii="Times New Roman" w:hAnsi="Times New Roman"/>
          <w:sz w:val="28"/>
          <w:szCs w:val="28"/>
        </w:rPr>
        <w:t>Несмотря на важность самостоятельной работы при организации её нельзя допускать крайностей: излишнее увлечение  самостоятельной работой может замедлить темпы изучения программного материала. Нужно сочетать изложение материала учителем с самостоятельной работой учащихся по приобретению знаний. Умений и навыков.</w:t>
      </w:r>
    </w:p>
    <w:p w:rsidR="006D74E7" w:rsidRPr="006D74E7" w:rsidRDefault="006D74E7" w:rsidP="006D74E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F3C75" w:rsidRPr="006D74E7" w:rsidRDefault="00CF3C75" w:rsidP="006D74E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F3C75" w:rsidRPr="006D74E7" w:rsidRDefault="00CF3C75" w:rsidP="006D74E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F3C75" w:rsidRPr="006D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0B"/>
    <w:rsid w:val="0014600B"/>
    <w:rsid w:val="0023053A"/>
    <w:rsid w:val="002E7920"/>
    <w:rsid w:val="005F0877"/>
    <w:rsid w:val="006B2B62"/>
    <w:rsid w:val="006D74E7"/>
    <w:rsid w:val="00A94BA5"/>
    <w:rsid w:val="00AB6B94"/>
    <w:rsid w:val="00CA31F6"/>
    <w:rsid w:val="00CF3C75"/>
    <w:rsid w:val="00EC42E9"/>
    <w:rsid w:val="00E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87CF-A913-4A4C-934A-1E27A8FE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2018-10-15T17:04:00Z</dcterms:created>
  <dcterms:modified xsi:type="dcterms:W3CDTF">2018-10-17T16:55:00Z</dcterms:modified>
</cp:coreProperties>
</file>