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CB0">
        <w:rPr>
          <w:rFonts w:ascii="Times New Roman" w:eastAsia="Calibri" w:hAnsi="Times New Roman" w:cs="Times New Roman"/>
          <w:b/>
          <w:sz w:val="28"/>
          <w:szCs w:val="28"/>
        </w:rPr>
        <w:t xml:space="preserve">Филиал </w:t>
      </w:r>
      <w:proofErr w:type="spellStart"/>
      <w:r w:rsidRPr="00197CB0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gramStart"/>
      <w:r w:rsidRPr="00197CB0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197CB0">
        <w:rPr>
          <w:rFonts w:ascii="Times New Roman" w:eastAsia="Calibri" w:hAnsi="Times New Roman" w:cs="Times New Roman"/>
          <w:b/>
          <w:sz w:val="28"/>
          <w:szCs w:val="28"/>
        </w:rPr>
        <w:t>ысокое</w:t>
      </w:r>
      <w:proofErr w:type="spellEnd"/>
      <w:r w:rsidRPr="00197CB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</w:t>
      </w: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97CB0">
        <w:rPr>
          <w:rFonts w:ascii="Times New Roman" w:eastAsia="Calibri" w:hAnsi="Times New Roman" w:cs="Times New Roman"/>
          <w:b/>
          <w:sz w:val="28"/>
          <w:szCs w:val="28"/>
        </w:rPr>
        <w:t>Коробецкой</w:t>
      </w:r>
      <w:proofErr w:type="spellEnd"/>
      <w:r w:rsidRPr="00197CB0">
        <w:rPr>
          <w:rFonts w:ascii="Times New Roman" w:eastAsia="Calibri" w:hAnsi="Times New Roman" w:cs="Times New Roman"/>
          <w:b/>
          <w:sz w:val="28"/>
          <w:szCs w:val="28"/>
        </w:rPr>
        <w:t xml:space="preserve"> средней школы</w:t>
      </w: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456"/>
        <w:gridCol w:w="3056"/>
        <w:gridCol w:w="3059"/>
      </w:tblGrid>
      <w:tr w:rsidR="003D26E8" w:rsidRPr="00197CB0" w:rsidTr="00EB2D0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8" w:rsidRPr="00197CB0" w:rsidRDefault="003D26E8" w:rsidP="00EB2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D26E8" w:rsidRPr="00197CB0" w:rsidRDefault="003D26E8" w:rsidP="00EB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D26E8" w:rsidRPr="00197CB0" w:rsidRDefault="003D26E8" w:rsidP="003D26E8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«26»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97CB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8" w:rsidRPr="00197CB0" w:rsidRDefault="003D26E8" w:rsidP="00EB2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3D26E8" w:rsidRPr="00197CB0" w:rsidRDefault="003D26E8" w:rsidP="00EB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заместитель директора по филиалу:</w:t>
            </w:r>
          </w:p>
          <w:p w:rsidR="003D26E8" w:rsidRPr="00197CB0" w:rsidRDefault="003D26E8" w:rsidP="00EB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Pr="00197CB0">
              <w:rPr>
                <w:rFonts w:ascii="Times New Roman" w:hAnsi="Times New Roman"/>
                <w:sz w:val="24"/>
                <w:szCs w:val="24"/>
              </w:rPr>
              <w:t>Т.Н.Ковалева</w:t>
            </w:r>
            <w:proofErr w:type="spellEnd"/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«29»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97CB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8" w:rsidRPr="00197CB0" w:rsidRDefault="003D26E8" w:rsidP="00EB2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Приказ № 131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 xml:space="preserve"> от  30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97CB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 xml:space="preserve"> ____________ Н. П. Киселева</w:t>
            </w:r>
          </w:p>
        </w:tc>
      </w:tr>
    </w:tbl>
    <w:p w:rsidR="003D26E8" w:rsidRPr="00197CB0" w:rsidRDefault="003D26E8" w:rsidP="003D26E8">
      <w:pPr>
        <w:rPr>
          <w:rFonts w:ascii="Times New Roman" w:eastAsia="Calibri" w:hAnsi="Times New Roman" w:cs="Times New Roman"/>
        </w:rPr>
      </w:pP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</w:t>
      </w:r>
      <w:r w:rsidRPr="00197CB0">
        <w:rPr>
          <w:rFonts w:ascii="Times New Roman" w:eastAsia="Calibri" w:hAnsi="Times New Roman" w:cs="Times New Roman"/>
          <w:b/>
          <w:sz w:val="40"/>
          <w:szCs w:val="40"/>
        </w:rPr>
        <w:t>рограмма</w:t>
      </w: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24E9">
        <w:rPr>
          <w:rFonts w:ascii="Times New Roman" w:hAnsi="Times New Roman" w:cs="Times New Roman"/>
          <w:b/>
          <w:sz w:val="48"/>
          <w:szCs w:val="48"/>
        </w:rPr>
        <w:t>по выявлению способностей обучающихся</w:t>
      </w:r>
      <w:r w:rsidRPr="00197CB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3D26E8" w:rsidRDefault="00197EB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«Хочу знать</w:t>
      </w:r>
      <w:r w:rsidR="000C5025">
        <w:rPr>
          <w:rFonts w:ascii="Times New Roman" w:eastAsia="Calibri" w:hAnsi="Times New Roman" w:cs="Times New Roman"/>
          <w:b/>
          <w:sz w:val="40"/>
          <w:szCs w:val="40"/>
        </w:rPr>
        <w:t>, какой я?</w:t>
      </w:r>
      <w:r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D26E8" w:rsidRDefault="003D26E8" w:rsidP="003D26E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26E8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r w:rsidR="000C5025">
        <w:rPr>
          <w:rFonts w:ascii="Times New Roman" w:eastAsia="Calibri" w:hAnsi="Times New Roman" w:cs="Times New Roman"/>
          <w:sz w:val="28"/>
          <w:szCs w:val="28"/>
        </w:rPr>
        <w:t>Леонова И.И.</w:t>
      </w: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</w:t>
      </w: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26E8" w:rsidRPr="003D26E8" w:rsidRDefault="003D26E8" w:rsidP="003D26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26E8" w:rsidRDefault="003D26E8">
      <w:pPr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br w:type="page"/>
      </w:r>
    </w:p>
    <w:p w:rsidR="003D26E8" w:rsidRPr="004D6317" w:rsidRDefault="003D26E8" w:rsidP="003D2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4E9">
        <w:rPr>
          <w:rFonts w:ascii="Times New Roman" w:hAnsi="Times New Roman" w:cs="Times New Roman"/>
          <w:b/>
          <w:sz w:val="28"/>
          <w:szCs w:val="28"/>
        </w:rPr>
        <w:lastRenderedPageBreak/>
        <w:t>Основания для разработки Программы:</w:t>
      </w:r>
    </w:p>
    <w:p w:rsidR="003D26E8" w:rsidRPr="00C119AF" w:rsidRDefault="003D26E8" w:rsidP="003D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AF"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3D26E8" w:rsidRPr="00B35143" w:rsidRDefault="003D26E8" w:rsidP="003D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35143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от 29.12.2012 г. № 273-ФЗ;</w:t>
      </w:r>
      <w:r w:rsidRPr="00B35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E8" w:rsidRDefault="003D26E8" w:rsidP="003D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143">
        <w:rPr>
          <w:rFonts w:ascii="Times New Roman" w:hAnsi="Times New Roman" w:cs="Times New Roman"/>
          <w:sz w:val="28"/>
          <w:szCs w:val="28"/>
        </w:rPr>
        <w:t>ФГОС основного общего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зования, утверждённого приказом </w:t>
      </w:r>
      <w:r w:rsidRPr="00B35143">
        <w:rPr>
          <w:rFonts w:ascii="Times New Roman" w:hAnsi="Times New Roman" w:cs="Times New Roman"/>
          <w:sz w:val="28"/>
          <w:szCs w:val="28"/>
        </w:rPr>
        <w:t>Министерства образования и науки РФ от 17.12.2010 г. № 1897 с внесёнными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6E8" w:rsidRPr="00C119AF" w:rsidRDefault="003D26E8" w:rsidP="003D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>- Концепция развития математического образования в РФ;</w:t>
      </w:r>
    </w:p>
    <w:p w:rsidR="003D26E8" w:rsidRPr="00C119AF" w:rsidRDefault="003D26E8" w:rsidP="003D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AF">
        <w:rPr>
          <w:rFonts w:ascii="Times New Roman" w:hAnsi="Times New Roman" w:cs="Times New Roman"/>
          <w:sz w:val="28"/>
          <w:szCs w:val="28"/>
        </w:rPr>
        <w:t>- Концепция духовно-нравственного развития и воспитания личности гражданина России;</w:t>
      </w:r>
    </w:p>
    <w:p w:rsidR="003D26E8" w:rsidRPr="00706141" w:rsidRDefault="003D26E8" w:rsidP="003D26E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19AF">
        <w:rPr>
          <w:rFonts w:ascii="Times New Roman" w:hAnsi="Times New Roman" w:cs="Times New Roman"/>
          <w:sz w:val="28"/>
          <w:szCs w:val="28"/>
        </w:rPr>
        <w:t xml:space="preserve">- </w:t>
      </w:r>
      <w:r w:rsidRPr="00706141">
        <w:rPr>
          <w:rFonts w:ascii="Times New Roman" w:hAnsi="Times New Roman" w:cs="Times New Roman"/>
          <w:sz w:val="28"/>
          <w:szCs w:val="28"/>
          <w:lang w:eastAsia="ar-SA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706141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706141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706141">
        <w:rPr>
          <w:rFonts w:ascii="Times New Roman" w:hAnsi="Times New Roman" w:cs="Times New Roman"/>
          <w:sz w:val="28"/>
          <w:szCs w:val="28"/>
          <w:lang w:eastAsia="ar-SA"/>
        </w:rPr>
        <w:t xml:space="preserve"> основного общего образования МБОУ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СШ</w:t>
      </w:r>
      <w:r w:rsidRPr="0070614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3D26E8" w:rsidRDefault="003D26E8">
      <w:pPr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br w:type="page"/>
      </w: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76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552B7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интересы и запросы обучающихся и их родителей, следует отметить, что уровень развития выявляемых интеллектуальных и творческих способностей, свободное взаимодействие в коллективе требует определенных методических нововведений для роста и развития. Программа по выявлению способностей обучающихся опирается на формирование всесторонне развитой личности. </w:t>
      </w:r>
      <w:r w:rsidR="00E552B7">
        <w:rPr>
          <w:rFonts w:ascii="Times New Roman" w:eastAsia="Times New Roman" w:hAnsi="Times New Roman" w:cs="Times New Roman"/>
          <w:color w:val="000000"/>
          <w:sz w:val="28"/>
          <w:szCs w:val="28"/>
        </w:rPr>
        <w:t>Она способствует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выявлению способностей обучающихся</w:t>
      </w:r>
      <w:r w:rsidR="00E552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2B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обладающих способностями в </w:t>
      </w:r>
      <w:r w:rsidR="000C502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физике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Необходимо не только выявлять индивидуальные способности, но и развивать эти уникальные качества и навыки. Организацию учебного процесса необходимо проводить по нескольким направлениям: достижению успехов в обучении, самопознания, индивидуализация и дифференциация обучения. Обучающиеся не должны </w:t>
      </w:r>
      <w:r w:rsidR="00E552B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останавливаться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оценках, как единственном показателе успеха, потому что при этом снижается самооценка обучающегося</w:t>
      </w:r>
      <w:r w:rsidR="00E5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E5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творческие способности у каждого обучающегося, найти возможности для их реализации, способствовать самостоятельной творческой деятельности, развить навык самоорганизации творческой деятельности.</w:t>
      </w: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к различным видам творческой деятельности;</w:t>
      </w:r>
    </w:p>
    <w:p w:rsidR="003D26E8" w:rsidRPr="00FA42F9" w:rsidRDefault="00E552B7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26E8"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самостоятельности;</w:t>
      </w:r>
    </w:p>
    <w:p w:rsidR="00E552B7" w:rsidRPr="00F424E9" w:rsidRDefault="003D26E8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552B7" w:rsidRPr="00E552B7">
        <w:rPr>
          <w:rFonts w:ascii="Times New Roman" w:hAnsi="Times New Roman" w:cs="Times New Roman"/>
          <w:sz w:val="28"/>
          <w:szCs w:val="28"/>
        </w:rPr>
        <w:t xml:space="preserve"> </w:t>
      </w:r>
      <w:r w:rsidR="00E552B7" w:rsidRPr="00F424E9">
        <w:rPr>
          <w:rFonts w:ascii="Times New Roman" w:hAnsi="Times New Roman" w:cs="Times New Roman"/>
          <w:sz w:val="28"/>
          <w:szCs w:val="28"/>
        </w:rPr>
        <w:t>наладить взаимодействие с педагогами,</w:t>
      </w:r>
      <w:r w:rsidR="00E552B7">
        <w:rPr>
          <w:rFonts w:ascii="Times New Roman" w:hAnsi="Times New Roman" w:cs="Times New Roman"/>
          <w:sz w:val="28"/>
          <w:szCs w:val="28"/>
        </w:rPr>
        <w:t xml:space="preserve"> </w:t>
      </w:r>
      <w:r w:rsidR="00E552B7" w:rsidRPr="00F424E9">
        <w:rPr>
          <w:rFonts w:ascii="Times New Roman" w:hAnsi="Times New Roman" w:cs="Times New Roman"/>
          <w:sz w:val="28"/>
          <w:szCs w:val="28"/>
        </w:rPr>
        <w:t>работ</w:t>
      </w:r>
      <w:r w:rsidR="00E552B7">
        <w:rPr>
          <w:rFonts w:ascii="Times New Roman" w:hAnsi="Times New Roman" w:cs="Times New Roman"/>
          <w:sz w:val="28"/>
          <w:szCs w:val="28"/>
        </w:rPr>
        <w:t>а</w:t>
      </w:r>
      <w:r w:rsidR="00E552B7" w:rsidRPr="00F424E9">
        <w:rPr>
          <w:rFonts w:ascii="Times New Roman" w:hAnsi="Times New Roman" w:cs="Times New Roman"/>
          <w:sz w:val="28"/>
          <w:szCs w:val="28"/>
        </w:rPr>
        <w:t>ющими в классе,</w:t>
      </w:r>
      <w:r w:rsidR="00E552B7">
        <w:rPr>
          <w:rFonts w:ascii="Times New Roman" w:hAnsi="Times New Roman" w:cs="Times New Roman"/>
          <w:sz w:val="28"/>
          <w:szCs w:val="28"/>
        </w:rPr>
        <w:t xml:space="preserve"> </w:t>
      </w:r>
      <w:r w:rsidR="00E552B7" w:rsidRPr="00F424E9">
        <w:rPr>
          <w:rFonts w:ascii="Times New Roman" w:hAnsi="Times New Roman" w:cs="Times New Roman"/>
          <w:sz w:val="28"/>
          <w:szCs w:val="28"/>
        </w:rPr>
        <w:t>и родителями школьников с целью реализации единого подхода в воспитании и обучении.</w:t>
      </w: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</w:p>
    <w:p w:rsidR="00E552B7" w:rsidRDefault="003D26E8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</w:t>
      </w:r>
      <w:r w:rsidR="00E5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результативности:</w:t>
      </w:r>
      <w:r w:rsidR="00E552B7" w:rsidRPr="00E55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>- 100% успеваемость в классе;</w:t>
      </w:r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 xml:space="preserve"> - создать комфортные условия в школе для каждого ученика;</w:t>
      </w:r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 xml:space="preserve"> - создать условия для непрерывного развития выдающихся способностей детей;</w:t>
      </w:r>
    </w:p>
    <w:p w:rsidR="00E552B7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 xml:space="preserve"> - обеспечить рост уровня мотивации школьников к учебно-познавательной деятельности и их социальной адаптации.</w:t>
      </w:r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Методы и способы выявления наклонностей </w:t>
      </w:r>
      <w:proofErr w:type="gramStart"/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обучающихся:</w:t>
      </w: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наблюдение, анализ, беседы, </w:t>
      </w:r>
      <w:r w:rsidR="00766CC7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опрос, совместная деятельность.</w:t>
      </w:r>
    </w:p>
    <w:p w:rsidR="003D26E8" w:rsidRDefault="003D26E8" w:rsidP="006816F2">
      <w:pPr>
        <w:ind w:left="142" w:firstLine="425"/>
        <w:jc w:val="both"/>
        <w:rPr>
          <w:rFonts w:ascii="Times New Roman" w:eastAsia="Calibri" w:hAnsi="Times New Roman" w:cs="Times New Roman"/>
        </w:rPr>
      </w:pPr>
    </w:p>
    <w:p w:rsidR="00197EB8" w:rsidRDefault="00197EB8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025" w:rsidRDefault="000C5025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025" w:rsidRDefault="000C5025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025" w:rsidRDefault="000C5025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4E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4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2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Анкетирование.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Выбор подходящих диагностик для осуществления поставленных целей и задач.</w:t>
      </w:r>
      <w:proofErr w:type="gramEnd"/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2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Анализ полученных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Выделить условные группы школьников по уровню их способностей.</w:t>
      </w:r>
    </w:p>
    <w:p w:rsidR="00E552B7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2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Разработка условий для коррекции полученных результатов.</w:t>
      </w:r>
    </w:p>
    <w:p w:rsidR="00E552B7" w:rsidRPr="00197CB0" w:rsidRDefault="00E552B7" w:rsidP="006816F2">
      <w:pPr>
        <w:ind w:left="142" w:firstLine="425"/>
        <w:jc w:val="both"/>
        <w:rPr>
          <w:rFonts w:ascii="Times New Roman" w:eastAsia="Calibri" w:hAnsi="Times New Roman" w:cs="Times New Roman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4E9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700"/>
        <w:gridCol w:w="3189"/>
      </w:tblGrid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70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F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портфолио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ученика.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со школьным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общественным инспектором.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6816F2" w:rsidRPr="00F424E9" w:rsidRDefault="006816F2" w:rsidP="000C5025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диагностическая контрольная работа по </w:t>
            </w:r>
            <w:r w:rsidR="000C5025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«Как распознать одаренность» (Л. Г. Кузнецова, 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Методика «Три оценки»</w:t>
            </w:r>
            <w:proofErr w:type="gramStart"/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.И.Липкина</w:t>
            </w:r>
            <w:proofErr w:type="spellEnd"/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6816F2" w:rsidRPr="00F424E9" w:rsidRDefault="00766CC7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16F2" w:rsidRPr="00F424E9">
              <w:rPr>
                <w:rFonts w:ascii="Times New Roman" w:hAnsi="Times New Roman" w:cs="Times New Roman"/>
                <w:sz w:val="24"/>
                <w:szCs w:val="24"/>
              </w:rPr>
              <w:t>дифференцированны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16F2"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16F2"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16F2"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5025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Организация этапа рефлексии на каждом уроке.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проектов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6816F2" w:rsidRPr="00F424E9" w:rsidRDefault="005F706E" w:rsidP="005F706E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л</w:t>
            </w:r>
            <w:r w:rsidR="006816F2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816F2"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достижений обучающихся»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6F2"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№273 – ФЗ.</w:t>
      </w: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Конституция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ст.28, ст.29.</w:t>
      </w: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2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Фридман Л.М.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Изучение личности учащегося и ученических коллективов. Кн. для учителя. М., «Просвещение»,1988</w:t>
      </w: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2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24E9">
        <w:rPr>
          <w:rFonts w:ascii="Times New Roman" w:hAnsi="Times New Roman" w:cs="Times New Roman"/>
          <w:sz w:val="28"/>
          <w:szCs w:val="28"/>
        </w:rPr>
        <w:t>венция ООН о правах ребенка.</w:t>
      </w: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2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D26E8" w:rsidRPr="00197CB0" w:rsidRDefault="003D26E8" w:rsidP="006816F2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6E8" w:rsidRPr="00197CB0" w:rsidRDefault="003D26E8" w:rsidP="006816F2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6E8" w:rsidRPr="00197CB0" w:rsidRDefault="003D26E8" w:rsidP="006816F2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6E8" w:rsidRPr="00197CB0" w:rsidRDefault="003D26E8" w:rsidP="006816F2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6DDB" w:rsidRDefault="005D6DDB"/>
    <w:sectPr w:rsidR="005D6DDB" w:rsidSect="005D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E8"/>
    <w:rsid w:val="000C5025"/>
    <w:rsid w:val="00197EB8"/>
    <w:rsid w:val="003D26E8"/>
    <w:rsid w:val="005D6DDB"/>
    <w:rsid w:val="005F706E"/>
    <w:rsid w:val="00610A4B"/>
    <w:rsid w:val="006816F2"/>
    <w:rsid w:val="00766CC7"/>
    <w:rsid w:val="007A4EAF"/>
    <w:rsid w:val="00B9512D"/>
    <w:rsid w:val="00E552B7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D2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D2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2018-11-06T10:15:00Z</dcterms:created>
  <dcterms:modified xsi:type="dcterms:W3CDTF">2018-11-06T10:21:00Z</dcterms:modified>
</cp:coreProperties>
</file>